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F" w:rsidRDefault="00C207EF" w:rsidP="00C207EF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HOMESTEAD INLAND JOINT </w:t>
      </w:r>
      <w:r w:rsidR="005E080A">
        <w:rPr>
          <w:b/>
          <w:bCs/>
          <w:sz w:val="20"/>
          <w:szCs w:val="20"/>
        </w:rPr>
        <w:t>PLANNING COMMISSION</w:t>
      </w:r>
    </w:p>
    <w:p w:rsidR="00C207EF" w:rsidRDefault="00C207EF" w:rsidP="00C207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REGULAR MEETING</w:t>
      </w:r>
    </w:p>
    <w:p w:rsidR="00C207EF" w:rsidRDefault="005E080A" w:rsidP="00C207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July 15</w:t>
      </w:r>
      <w:r w:rsidR="00C207EF">
        <w:rPr>
          <w:b/>
          <w:bCs/>
          <w:sz w:val="20"/>
          <w:szCs w:val="20"/>
        </w:rPr>
        <w:t>, 2019</w:t>
      </w:r>
    </w:p>
    <w:p w:rsidR="00C207EF" w:rsidRDefault="00C207EF" w:rsidP="00C207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6:00PM</w:t>
      </w:r>
    </w:p>
    <w:p w:rsidR="00C207EF" w:rsidRDefault="00C207EF" w:rsidP="00C207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INLAND TOWNSHIP HALL</w:t>
      </w:r>
    </w:p>
    <w:p w:rsidR="00C207EF" w:rsidRDefault="00C207EF" w:rsidP="00C207EF">
      <w:pPr>
        <w:pStyle w:val="Default"/>
        <w:jc w:val="center"/>
        <w:rPr>
          <w:sz w:val="20"/>
          <w:szCs w:val="20"/>
        </w:rPr>
      </w:pPr>
    </w:p>
    <w:p w:rsidR="00C207EF" w:rsidRPr="00C207EF" w:rsidRDefault="00C207EF" w:rsidP="00C207EF">
      <w:pPr>
        <w:pStyle w:val="Default"/>
        <w:rPr>
          <w:sz w:val="23"/>
          <w:szCs w:val="23"/>
        </w:rPr>
      </w:pPr>
      <w:r w:rsidRPr="00C61EC5">
        <w:rPr>
          <w:b/>
          <w:sz w:val="23"/>
          <w:szCs w:val="23"/>
        </w:rPr>
        <w:t>1.</w:t>
      </w:r>
      <w:r w:rsidRPr="00C207EF">
        <w:rPr>
          <w:sz w:val="23"/>
          <w:szCs w:val="23"/>
        </w:rPr>
        <w:t xml:space="preserve"> </w:t>
      </w:r>
      <w:r w:rsidRPr="00C207EF">
        <w:rPr>
          <w:b/>
          <w:sz w:val="23"/>
          <w:szCs w:val="23"/>
        </w:rPr>
        <w:t>Call to order</w:t>
      </w:r>
      <w:r w:rsidRPr="00C207EF">
        <w:rPr>
          <w:sz w:val="23"/>
          <w:szCs w:val="23"/>
        </w:rPr>
        <w:t xml:space="preserve"> by Chairman Sandman</w:t>
      </w:r>
    </w:p>
    <w:p w:rsidR="00C207EF" w:rsidRDefault="00C207EF" w:rsidP="007459F4">
      <w:pPr>
        <w:pStyle w:val="Default"/>
        <w:ind w:firstLine="720"/>
        <w:rPr>
          <w:sz w:val="23"/>
          <w:szCs w:val="23"/>
        </w:rPr>
      </w:pPr>
      <w:r w:rsidRPr="00C207EF">
        <w:rPr>
          <w:sz w:val="23"/>
          <w:szCs w:val="23"/>
        </w:rPr>
        <w:t>a</w:t>
      </w:r>
      <w:r w:rsidR="00C61EC5">
        <w:rPr>
          <w:sz w:val="23"/>
          <w:szCs w:val="23"/>
        </w:rPr>
        <w:t>.</w:t>
      </w:r>
      <w:r w:rsidRPr="00C207EF">
        <w:rPr>
          <w:sz w:val="23"/>
          <w:szCs w:val="23"/>
        </w:rPr>
        <w:t xml:space="preserve"> Pledge of Allegiance </w:t>
      </w:r>
      <w:r>
        <w:rPr>
          <w:sz w:val="23"/>
          <w:szCs w:val="23"/>
        </w:rPr>
        <w:t>was recited</w:t>
      </w:r>
    </w:p>
    <w:p w:rsidR="007459F4" w:rsidRPr="00C207EF" w:rsidRDefault="007459F4" w:rsidP="007459F4">
      <w:pPr>
        <w:pStyle w:val="Default"/>
        <w:ind w:firstLine="720"/>
        <w:rPr>
          <w:sz w:val="23"/>
          <w:szCs w:val="23"/>
        </w:rPr>
      </w:pPr>
    </w:p>
    <w:p w:rsidR="00C207EF" w:rsidRDefault="00C61EC5" w:rsidP="007459F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</w:t>
      </w:r>
      <w:r w:rsidR="00C207EF">
        <w:rPr>
          <w:sz w:val="23"/>
          <w:szCs w:val="23"/>
        </w:rPr>
        <w:t xml:space="preserve"> Roll Call: Present – Chair Sandman, Member Macchioni, Member Turmel, V.C. Clark, Secretary Thomas, Member Miller and Member Durkee</w:t>
      </w:r>
    </w:p>
    <w:p w:rsidR="00C207EF" w:rsidRDefault="00C207EF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Absent – Member Mead, Member Huffman</w:t>
      </w:r>
    </w:p>
    <w:p w:rsidR="00C207EF" w:rsidRPr="00C207EF" w:rsidRDefault="00C207EF" w:rsidP="00C207EF">
      <w:pPr>
        <w:pStyle w:val="Default"/>
        <w:rPr>
          <w:sz w:val="23"/>
          <w:szCs w:val="23"/>
        </w:rPr>
      </w:pPr>
    </w:p>
    <w:p w:rsidR="00C207EF" w:rsidRDefault="00C207EF" w:rsidP="00C207EF">
      <w:pPr>
        <w:pStyle w:val="Default"/>
        <w:rPr>
          <w:sz w:val="23"/>
          <w:szCs w:val="23"/>
        </w:rPr>
      </w:pPr>
      <w:r w:rsidRPr="00C61EC5">
        <w:rPr>
          <w:b/>
          <w:sz w:val="23"/>
          <w:szCs w:val="23"/>
        </w:rPr>
        <w:t>2.</w:t>
      </w:r>
      <w:r w:rsidRPr="00C207EF">
        <w:rPr>
          <w:b/>
          <w:sz w:val="23"/>
          <w:szCs w:val="23"/>
        </w:rPr>
        <w:t xml:space="preserve"> Agenda</w:t>
      </w:r>
    </w:p>
    <w:p w:rsidR="007459F4" w:rsidRDefault="00C61EC5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</w:t>
      </w:r>
      <w:r w:rsidR="007459F4">
        <w:rPr>
          <w:sz w:val="23"/>
          <w:szCs w:val="23"/>
        </w:rPr>
        <w:t xml:space="preserve"> Additions – None</w:t>
      </w:r>
    </w:p>
    <w:p w:rsidR="007459F4" w:rsidRDefault="007459F4" w:rsidP="00C207EF">
      <w:pPr>
        <w:pStyle w:val="Default"/>
        <w:rPr>
          <w:sz w:val="23"/>
          <w:szCs w:val="23"/>
        </w:rPr>
      </w:pPr>
    </w:p>
    <w:p w:rsidR="007459F4" w:rsidRDefault="00C61EC5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Approval</w:t>
      </w:r>
    </w:p>
    <w:p w:rsidR="00C207EF" w:rsidRDefault="00C207EF" w:rsidP="00C207EF">
      <w:pPr>
        <w:pStyle w:val="Default"/>
        <w:rPr>
          <w:sz w:val="23"/>
          <w:szCs w:val="23"/>
        </w:rPr>
      </w:pPr>
      <w:r w:rsidRPr="007459F4">
        <w:rPr>
          <w:b/>
          <w:i/>
          <w:sz w:val="23"/>
          <w:szCs w:val="23"/>
        </w:rPr>
        <w:t>Motion</w:t>
      </w:r>
      <w:r>
        <w:rPr>
          <w:sz w:val="23"/>
          <w:szCs w:val="23"/>
        </w:rPr>
        <w:t xml:space="preserve"> made by Clark to approve the agenda as presented second by Miller.</w:t>
      </w:r>
    </w:p>
    <w:p w:rsidR="00C207EF" w:rsidRPr="00C207EF" w:rsidRDefault="00C207EF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Ayes – All</w:t>
      </w:r>
      <w:r>
        <w:rPr>
          <w:sz w:val="23"/>
          <w:szCs w:val="23"/>
        </w:rPr>
        <w:tab/>
        <w:t>Nays – None</w:t>
      </w:r>
      <w:r>
        <w:rPr>
          <w:sz w:val="23"/>
          <w:szCs w:val="23"/>
        </w:rPr>
        <w:tab/>
        <w:t>Motion carried</w:t>
      </w:r>
    </w:p>
    <w:p w:rsidR="00C207EF" w:rsidRPr="00C207EF" w:rsidRDefault="00C207EF" w:rsidP="00C207EF">
      <w:pPr>
        <w:pStyle w:val="Default"/>
        <w:rPr>
          <w:sz w:val="23"/>
          <w:szCs w:val="23"/>
        </w:rPr>
      </w:pPr>
    </w:p>
    <w:p w:rsidR="007459F4" w:rsidRDefault="00C207EF" w:rsidP="00C207EF">
      <w:pPr>
        <w:pStyle w:val="Default"/>
        <w:rPr>
          <w:bCs/>
          <w:sz w:val="23"/>
          <w:szCs w:val="23"/>
        </w:rPr>
      </w:pPr>
      <w:r w:rsidRPr="00C61EC5">
        <w:rPr>
          <w:b/>
          <w:sz w:val="23"/>
          <w:szCs w:val="23"/>
        </w:rPr>
        <w:t>3.</w:t>
      </w:r>
      <w:r w:rsidRPr="00C207EF">
        <w:rPr>
          <w:sz w:val="23"/>
          <w:szCs w:val="23"/>
        </w:rPr>
        <w:t xml:space="preserve"> </w:t>
      </w:r>
      <w:r w:rsidR="007459F4">
        <w:rPr>
          <w:b/>
          <w:bCs/>
          <w:sz w:val="23"/>
          <w:szCs w:val="23"/>
        </w:rPr>
        <w:t xml:space="preserve">Approval of minutes: </w:t>
      </w:r>
      <w:r w:rsidR="007459F4">
        <w:rPr>
          <w:bCs/>
          <w:sz w:val="23"/>
          <w:szCs w:val="23"/>
        </w:rPr>
        <w:t>March 18, 2019</w:t>
      </w:r>
    </w:p>
    <w:p w:rsidR="007459F4" w:rsidRDefault="007459F4" w:rsidP="00C207E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Miller noted a correction to the minutes – pg. 2 #7 tab between “None” and “Excused.”</w:t>
      </w:r>
    </w:p>
    <w:p w:rsidR="007459F4" w:rsidRDefault="007459F4" w:rsidP="00C207EF">
      <w:pPr>
        <w:pStyle w:val="Default"/>
        <w:rPr>
          <w:bCs/>
          <w:sz w:val="23"/>
          <w:szCs w:val="23"/>
        </w:rPr>
      </w:pPr>
      <w:r w:rsidRPr="007459F4">
        <w:rPr>
          <w:b/>
          <w:bCs/>
          <w:i/>
          <w:sz w:val="23"/>
          <w:szCs w:val="23"/>
        </w:rPr>
        <w:t>Motion</w:t>
      </w:r>
      <w:r>
        <w:rPr>
          <w:bCs/>
          <w:sz w:val="23"/>
          <w:szCs w:val="23"/>
        </w:rPr>
        <w:t xml:space="preserve"> made by Durkee </w:t>
      </w:r>
      <w:r w:rsidR="00830CB0">
        <w:rPr>
          <w:bCs/>
          <w:sz w:val="23"/>
          <w:szCs w:val="23"/>
        </w:rPr>
        <w:t xml:space="preserve">to accept the March 18 </w:t>
      </w:r>
      <w:r>
        <w:rPr>
          <w:bCs/>
          <w:sz w:val="23"/>
          <w:szCs w:val="23"/>
        </w:rPr>
        <w:t>minutes as amended second by Miller.</w:t>
      </w:r>
    </w:p>
    <w:p w:rsidR="00C207EF" w:rsidRPr="00C207EF" w:rsidRDefault="007459F4" w:rsidP="00C207E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ab/>
        <w:t>Ayes – All</w:t>
      </w:r>
      <w:r>
        <w:rPr>
          <w:bCs/>
          <w:sz w:val="23"/>
          <w:szCs w:val="23"/>
        </w:rPr>
        <w:tab/>
        <w:t>Nays – None</w:t>
      </w:r>
      <w:r>
        <w:rPr>
          <w:bCs/>
          <w:sz w:val="23"/>
          <w:szCs w:val="23"/>
        </w:rPr>
        <w:tab/>
        <w:t>Motion carried</w:t>
      </w:r>
      <w:r w:rsidR="00C207EF" w:rsidRPr="00C207EF">
        <w:rPr>
          <w:sz w:val="23"/>
          <w:szCs w:val="23"/>
        </w:rPr>
        <w:t xml:space="preserve"> </w:t>
      </w:r>
    </w:p>
    <w:p w:rsidR="00C207EF" w:rsidRPr="00C207EF" w:rsidRDefault="00C207EF" w:rsidP="00C207EF">
      <w:pPr>
        <w:pStyle w:val="Default"/>
        <w:rPr>
          <w:sz w:val="23"/>
          <w:szCs w:val="23"/>
        </w:rPr>
      </w:pPr>
    </w:p>
    <w:p w:rsidR="00C61EC5" w:rsidRDefault="00C207EF" w:rsidP="00C207EF">
      <w:pPr>
        <w:pStyle w:val="Default"/>
        <w:rPr>
          <w:bCs/>
          <w:sz w:val="23"/>
          <w:szCs w:val="23"/>
        </w:rPr>
      </w:pPr>
      <w:r w:rsidRPr="00C61EC5">
        <w:rPr>
          <w:b/>
          <w:sz w:val="23"/>
          <w:szCs w:val="23"/>
        </w:rPr>
        <w:t>4</w:t>
      </w:r>
      <w:r w:rsidRPr="00C207EF">
        <w:rPr>
          <w:sz w:val="23"/>
          <w:szCs w:val="23"/>
        </w:rPr>
        <w:t xml:space="preserve">. </w:t>
      </w:r>
      <w:r w:rsidRPr="00C207EF">
        <w:rPr>
          <w:b/>
          <w:bCs/>
          <w:sz w:val="23"/>
          <w:szCs w:val="23"/>
        </w:rPr>
        <w:t>Public Input</w:t>
      </w:r>
      <w:r>
        <w:rPr>
          <w:b/>
          <w:bCs/>
          <w:sz w:val="23"/>
          <w:szCs w:val="23"/>
        </w:rPr>
        <w:t>:</w:t>
      </w:r>
      <w:r w:rsidRPr="00C207EF">
        <w:rPr>
          <w:b/>
          <w:bCs/>
          <w:sz w:val="23"/>
          <w:szCs w:val="23"/>
        </w:rPr>
        <w:t xml:space="preserve"> </w:t>
      </w:r>
      <w:r w:rsidR="00C61EC5">
        <w:rPr>
          <w:bCs/>
          <w:sz w:val="23"/>
          <w:szCs w:val="23"/>
        </w:rPr>
        <w:t>None</w:t>
      </w:r>
    </w:p>
    <w:p w:rsidR="005E080A" w:rsidRDefault="005E080A" w:rsidP="00C207EF">
      <w:pPr>
        <w:pStyle w:val="Default"/>
        <w:rPr>
          <w:bCs/>
          <w:sz w:val="23"/>
          <w:szCs w:val="23"/>
        </w:rPr>
      </w:pPr>
      <w:r w:rsidRPr="005E080A">
        <w:rPr>
          <w:b/>
          <w:bCs/>
          <w:sz w:val="23"/>
          <w:szCs w:val="23"/>
        </w:rPr>
        <w:t>5. Close Public Input</w:t>
      </w:r>
      <w:r>
        <w:rPr>
          <w:bCs/>
          <w:sz w:val="23"/>
          <w:szCs w:val="23"/>
        </w:rPr>
        <w:t>:</w:t>
      </w:r>
      <w:r w:rsidR="00830CB0">
        <w:rPr>
          <w:bCs/>
          <w:sz w:val="23"/>
          <w:szCs w:val="23"/>
        </w:rPr>
        <w:t xml:space="preserve"> N/A</w:t>
      </w:r>
    </w:p>
    <w:p w:rsidR="00830CB0" w:rsidRDefault="00830CB0" w:rsidP="00C207EF">
      <w:pPr>
        <w:pStyle w:val="Default"/>
        <w:rPr>
          <w:bCs/>
          <w:sz w:val="23"/>
          <w:szCs w:val="23"/>
        </w:rPr>
      </w:pPr>
    </w:p>
    <w:p w:rsidR="00C207EF" w:rsidRDefault="005E080A" w:rsidP="007459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C61EC5">
        <w:rPr>
          <w:b/>
          <w:bCs/>
          <w:sz w:val="23"/>
          <w:szCs w:val="23"/>
        </w:rPr>
        <w:t>.</w:t>
      </w:r>
      <w:r w:rsidR="00C207EF" w:rsidRPr="00C207EF">
        <w:rPr>
          <w:b/>
          <w:bCs/>
          <w:sz w:val="23"/>
          <w:szCs w:val="23"/>
        </w:rPr>
        <w:t xml:space="preserve"> New Business </w:t>
      </w:r>
    </w:p>
    <w:p w:rsidR="00C61EC5" w:rsidRDefault="00C61EC5" w:rsidP="007459F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5E080A">
        <w:rPr>
          <w:b/>
          <w:bCs/>
          <w:sz w:val="23"/>
          <w:szCs w:val="23"/>
        </w:rPr>
        <w:t>a</w:t>
      </w:r>
      <w:r>
        <w:rPr>
          <w:bCs/>
          <w:sz w:val="23"/>
          <w:szCs w:val="23"/>
        </w:rPr>
        <w:t>. Public Hearing – Rick Joan at 14066 Deer Valley Ln, Parcel #07-013-016-20, Class A Designation for Non-Conforming Structure.</w:t>
      </w:r>
    </w:p>
    <w:p w:rsidR="00C61EC5" w:rsidRDefault="00C61EC5" w:rsidP="007459F4">
      <w:pPr>
        <w:pStyle w:val="Default"/>
        <w:rPr>
          <w:bCs/>
          <w:sz w:val="23"/>
          <w:szCs w:val="23"/>
        </w:rPr>
      </w:pPr>
      <w:r w:rsidRPr="00C61EC5">
        <w:rPr>
          <w:b/>
          <w:bCs/>
          <w:i/>
          <w:sz w:val="23"/>
          <w:szCs w:val="23"/>
        </w:rPr>
        <w:t>Motion</w:t>
      </w:r>
      <w:r>
        <w:rPr>
          <w:bCs/>
          <w:sz w:val="23"/>
          <w:szCs w:val="23"/>
        </w:rPr>
        <w:t xml:space="preserve"> made by Durkee to</w:t>
      </w:r>
      <w:r w:rsidR="005E080A">
        <w:rPr>
          <w:bCs/>
          <w:sz w:val="23"/>
          <w:szCs w:val="23"/>
        </w:rPr>
        <w:t xml:space="preserve"> </w:t>
      </w:r>
      <w:r w:rsidR="00830CB0">
        <w:rPr>
          <w:bCs/>
          <w:sz w:val="23"/>
          <w:szCs w:val="23"/>
        </w:rPr>
        <w:t>go into</w:t>
      </w:r>
      <w:r>
        <w:rPr>
          <w:bCs/>
          <w:sz w:val="23"/>
          <w:szCs w:val="23"/>
        </w:rPr>
        <w:t xml:space="preserve"> Public Hearing second by Clark.</w:t>
      </w:r>
    </w:p>
    <w:p w:rsidR="00C61EC5" w:rsidRDefault="00C61EC5" w:rsidP="00C61EC5">
      <w:pPr>
        <w:pStyle w:val="Default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Ayes – All</w:t>
      </w:r>
      <w:r>
        <w:rPr>
          <w:bCs/>
          <w:sz w:val="23"/>
          <w:szCs w:val="23"/>
        </w:rPr>
        <w:tab/>
        <w:t>Nays – None</w:t>
      </w:r>
      <w:r>
        <w:rPr>
          <w:bCs/>
          <w:sz w:val="23"/>
          <w:szCs w:val="23"/>
        </w:rPr>
        <w:tab/>
        <w:t>Motion carried</w:t>
      </w:r>
    </w:p>
    <w:p w:rsidR="00C61EC5" w:rsidRPr="00C61EC5" w:rsidRDefault="00C61EC5" w:rsidP="00C61EC5">
      <w:pPr>
        <w:pStyle w:val="Default"/>
        <w:rPr>
          <w:sz w:val="23"/>
          <w:szCs w:val="23"/>
        </w:rPr>
      </w:pPr>
    </w:p>
    <w:p w:rsidR="00C207EF" w:rsidRDefault="00C61EC5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JR</w:t>
      </w:r>
      <w:r w:rsidR="00830CB0">
        <w:rPr>
          <w:sz w:val="23"/>
          <w:szCs w:val="23"/>
        </w:rPr>
        <w:t>,</w:t>
      </w:r>
      <w:r>
        <w:rPr>
          <w:sz w:val="23"/>
          <w:szCs w:val="23"/>
        </w:rPr>
        <w:t xml:space="preserve"> sub-contractor</w:t>
      </w:r>
      <w:r w:rsidR="00830CB0">
        <w:rPr>
          <w:sz w:val="23"/>
          <w:szCs w:val="23"/>
        </w:rPr>
        <w:t>,</w:t>
      </w:r>
      <w:r>
        <w:rPr>
          <w:sz w:val="23"/>
          <w:szCs w:val="23"/>
        </w:rPr>
        <w:t xml:space="preserve"> spoke regarding the building on the property – the home was built to the o</w:t>
      </w:r>
      <w:r w:rsidR="009D4A58">
        <w:rPr>
          <w:sz w:val="23"/>
          <w:szCs w:val="23"/>
        </w:rPr>
        <w:t>ld code, it was a stick build, the wall</w:t>
      </w:r>
      <w:r w:rsidR="00830CB0">
        <w:rPr>
          <w:sz w:val="23"/>
          <w:szCs w:val="23"/>
        </w:rPr>
        <w:t>s</w:t>
      </w:r>
      <w:r w:rsidR="009D4A58">
        <w:rPr>
          <w:sz w:val="23"/>
          <w:szCs w:val="23"/>
        </w:rPr>
        <w:t xml:space="preserve"> are still standing but those will be torn down. The building was built around 1976. The new structure will also be a stick build with vinyl siding and 30 year shingles.</w:t>
      </w:r>
      <w:r w:rsidR="005273B0">
        <w:rPr>
          <w:sz w:val="23"/>
          <w:szCs w:val="23"/>
        </w:rPr>
        <w:t xml:space="preserve"> Everything will come down and we will start from scratch.</w:t>
      </w:r>
    </w:p>
    <w:p w:rsidR="005273B0" w:rsidRDefault="005273B0" w:rsidP="005273B0">
      <w:pPr>
        <w:pStyle w:val="Default"/>
        <w:tabs>
          <w:tab w:val="left" w:pos="7455"/>
        </w:tabs>
        <w:rPr>
          <w:sz w:val="23"/>
          <w:szCs w:val="23"/>
        </w:rPr>
      </w:pPr>
      <w:r w:rsidRPr="009D4A58">
        <w:rPr>
          <w:b/>
          <w:i/>
          <w:sz w:val="23"/>
          <w:szCs w:val="23"/>
        </w:rPr>
        <w:t>Motion</w:t>
      </w:r>
      <w:r>
        <w:rPr>
          <w:sz w:val="23"/>
          <w:szCs w:val="23"/>
        </w:rPr>
        <w:t xml:space="preserve"> made by Miller to close Public Hearing second by Macchioni.</w:t>
      </w:r>
    </w:p>
    <w:p w:rsidR="005273B0" w:rsidRDefault="005273B0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Ayes – All</w:t>
      </w:r>
      <w:r>
        <w:rPr>
          <w:sz w:val="23"/>
          <w:szCs w:val="23"/>
        </w:rPr>
        <w:tab/>
        <w:t>Nays – None</w:t>
      </w:r>
      <w:r>
        <w:rPr>
          <w:sz w:val="23"/>
          <w:szCs w:val="23"/>
        </w:rPr>
        <w:tab/>
        <w:t>Motion carried</w:t>
      </w:r>
    </w:p>
    <w:p w:rsidR="009D0DF6" w:rsidRDefault="009D0DF6" w:rsidP="00C207EF">
      <w:pPr>
        <w:pStyle w:val="Default"/>
        <w:rPr>
          <w:sz w:val="23"/>
          <w:szCs w:val="23"/>
        </w:rPr>
      </w:pPr>
    </w:p>
    <w:p w:rsidR="009D0DF6" w:rsidRDefault="009D0DF6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Planning Commission found that Parc</w:t>
      </w:r>
      <w:r w:rsidR="00937CDB">
        <w:rPr>
          <w:sz w:val="23"/>
          <w:szCs w:val="23"/>
        </w:rPr>
        <w:t xml:space="preserve">el #07-013-016-20 meet all the points </w:t>
      </w:r>
      <w:r>
        <w:rPr>
          <w:sz w:val="23"/>
          <w:szCs w:val="23"/>
        </w:rPr>
        <w:t xml:space="preserve">for a non-conforming structure found in Section 3.3 </w:t>
      </w:r>
      <w:r w:rsidR="00937CDB">
        <w:rPr>
          <w:sz w:val="23"/>
          <w:szCs w:val="23"/>
        </w:rPr>
        <w:t xml:space="preserve">Standards for Class </w:t>
      </w:r>
      <w:proofErr w:type="gramStart"/>
      <w:r w:rsidR="00937CDB">
        <w:rPr>
          <w:sz w:val="23"/>
          <w:szCs w:val="23"/>
        </w:rPr>
        <w:t>A</w:t>
      </w:r>
      <w:proofErr w:type="gramEnd"/>
      <w:r w:rsidR="00937CDB">
        <w:rPr>
          <w:sz w:val="23"/>
          <w:szCs w:val="23"/>
        </w:rPr>
        <w:t xml:space="preserve"> Designation </w:t>
      </w:r>
      <w:r>
        <w:rPr>
          <w:sz w:val="23"/>
          <w:szCs w:val="23"/>
        </w:rPr>
        <w:t>of the HIJPC Zoning</w:t>
      </w:r>
      <w:r w:rsidR="00937CDB">
        <w:rPr>
          <w:sz w:val="23"/>
          <w:szCs w:val="23"/>
        </w:rPr>
        <w:t xml:space="preserve"> Ordinance</w:t>
      </w:r>
      <w:r>
        <w:rPr>
          <w:sz w:val="23"/>
          <w:szCs w:val="23"/>
        </w:rPr>
        <w:t>.</w:t>
      </w:r>
    </w:p>
    <w:p w:rsidR="009D4A58" w:rsidRDefault="009D4A58" w:rsidP="00C207EF">
      <w:pPr>
        <w:pStyle w:val="Default"/>
        <w:rPr>
          <w:sz w:val="23"/>
          <w:szCs w:val="23"/>
        </w:rPr>
      </w:pPr>
      <w:r w:rsidRPr="009D4A58">
        <w:rPr>
          <w:b/>
          <w:i/>
          <w:sz w:val="23"/>
          <w:szCs w:val="23"/>
        </w:rPr>
        <w:t>Motion</w:t>
      </w:r>
      <w:r>
        <w:rPr>
          <w:sz w:val="23"/>
          <w:szCs w:val="23"/>
        </w:rPr>
        <w:t xml:space="preserve"> made by Miller to approve the Class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designation</w:t>
      </w:r>
      <w:r w:rsidR="005273B0">
        <w:rPr>
          <w:sz w:val="23"/>
          <w:szCs w:val="23"/>
        </w:rPr>
        <w:t xml:space="preserve"> as presented</w:t>
      </w:r>
      <w:r>
        <w:rPr>
          <w:sz w:val="23"/>
          <w:szCs w:val="23"/>
        </w:rPr>
        <w:t xml:space="preserve"> second by Durkee</w:t>
      </w:r>
      <w:r w:rsidR="005273B0">
        <w:rPr>
          <w:sz w:val="23"/>
          <w:szCs w:val="23"/>
        </w:rPr>
        <w:t>.</w:t>
      </w:r>
    </w:p>
    <w:p w:rsidR="009D4A58" w:rsidRDefault="009D4A58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Ayes – All</w:t>
      </w:r>
      <w:r>
        <w:rPr>
          <w:sz w:val="23"/>
          <w:szCs w:val="23"/>
        </w:rPr>
        <w:tab/>
        <w:t>Nays – None</w:t>
      </w:r>
      <w:r>
        <w:rPr>
          <w:sz w:val="23"/>
          <w:szCs w:val="23"/>
        </w:rPr>
        <w:tab/>
        <w:t>Motion carried</w:t>
      </w:r>
    </w:p>
    <w:p w:rsidR="009D4A58" w:rsidRDefault="009D4A58" w:rsidP="00C207EF">
      <w:pPr>
        <w:pStyle w:val="Default"/>
        <w:rPr>
          <w:sz w:val="23"/>
          <w:szCs w:val="23"/>
        </w:rPr>
      </w:pPr>
    </w:p>
    <w:p w:rsidR="009D4A58" w:rsidRDefault="009D4A58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5E080A">
        <w:rPr>
          <w:b/>
          <w:sz w:val="23"/>
          <w:szCs w:val="23"/>
        </w:rPr>
        <w:t>b</w:t>
      </w:r>
      <w:r>
        <w:rPr>
          <w:sz w:val="23"/>
          <w:szCs w:val="23"/>
        </w:rPr>
        <w:t>. Introduction to Mining on Oakley Road parcel #08-006-007-00</w:t>
      </w:r>
    </w:p>
    <w:p w:rsidR="009D4A58" w:rsidRDefault="009D4A58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Presentation was given by Dusty</w:t>
      </w:r>
      <w:r w:rsidR="009D0DF6">
        <w:rPr>
          <w:sz w:val="23"/>
          <w:szCs w:val="23"/>
        </w:rPr>
        <w:t xml:space="preserve"> Christenson of Mansfield Land Use Consultants</w:t>
      </w:r>
      <w:r w:rsidR="00AF486D">
        <w:rPr>
          <w:sz w:val="23"/>
          <w:szCs w:val="23"/>
        </w:rPr>
        <w:t xml:space="preserve"> (planning, zoning and engineering)</w:t>
      </w:r>
      <w:r w:rsidR="009D0DF6">
        <w:rPr>
          <w:sz w:val="23"/>
          <w:szCs w:val="23"/>
        </w:rPr>
        <w:t xml:space="preserve"> regarding </w:t>
      </w:r>
      <w:r w:rsidR="00D17FD9">
        <w:rPr>
          <w:sz w:val="23"/>
          <w:szCs w:val="23"/>
        </w:rPr>
        <w:t>150 acres</w:t>
      </w:r>
      <w:r w:rsidR="009D0DF6">
        <w:rPr>
          <w:sz w:val="23"/>
          <w:szCs w:val="23"/>
        </w:rPr>
        <w:t xml:space="preserve"> on Oakley Road owned by Mr. Lehman who would like to use it to mine gravel.</w:t>
      </w:r>
    </w:p>
    <w:p w:rsidR="009D0DF6" w:rsidRDefault="009D0DF6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$1000.00 deposit is being requested to cover anticipated costs for the JPC attorney review with additional money to be deposited as additional costs are incurred.</w:t>
      </w:r>
    </w:p>
    <w:p w:rsidR="005E080A" w:rsidRDefault="005E080A" w:rsidP="00C207EF">
      <w:pPr>
        <w:pStyle w:val="Default"/>
        <w:rPr>
          <w:sz w:val="23"/>
          <w:szCs w:val="23"/>
        </w:rPr>
      </w:pPr>
    </w:p>
    <w:p w:rsidR="005E080A" w:rsidRDefault="005E080A" w:rsidP="005E080A">
      <w:pPr>
        <w:pStyle w:val="Default"/>
        <w:rPr>
          <w:sz w:val="23"/>
          <w:szCs w:val="23"/>
        </w:rPr>
      </w:pPr>
      <w:r w:rsidRPr="009D0DF6">
        <w:rPr>
          <w:b/>
          <w:i/>
          <w:sz w:val="23"/>
          <w:szCs w:val="23"/>
        </w:rPr>
        <w:t>Motion</w:t>
      </w:r>
      <w:r>
        <w:rPr>
          <w:sz w:val="23"/>
          <w:szCs w:val="23"/>
        </w:rPr>
        <w:t xml:space="preserve"> made by Durkee to request $1000.00 deposit second by Miller</w:t>
      </w:r>
    </w:p>
    <w:p w:rsidR="005E080A" w:rsidRDefault="005E080A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Ayes – All</w:t>
      </w:r>
      <w:r>
        <w:rPr>
          <w:sz w:val="23"/>
          <w:szCs w:val="23"/>
        </w:rPr>
        <w:tab/>
        <w:t>Nays – None</w:t>
      </w:r>
      <w:r>
        <w:rPr>
          <w:sz w:val="23"/>
          <w:szCs w:val="23"/>
        </w:rPr>
        <w:tab/>
        <w:t>Motion carried</w:t>
      </w:r>
    </w:p>
    <w:p w:rsidR="005E080A" w:rsidRDefault="005E080A" w:rsidP="005E080A">
      <w:pPr>
        <w:pStyle w:val="Default"/>
        <w:rPr>
          <w:sz w:val="23"/>
          <w:szCs w:val="23"/>
        </w:rPr>
      </w:pPr>
    </w:p>
    <w:p w:rsidR="00937CDB" w:rsidRDefault="00937CDB" w:rsidP="005E080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7. Old Business</w:t>
      </w:r>
    </w:p>
    <w:p w:rsidR="00937CDB" w:rsidRDefault="00937CDB" w:rsidP="005E080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  <w:t xml:space="preserve">a. </w:t>
      </w:r>
      <w:r>
        <w:rPr>
          <w:sz w:val="23"/>
          <w:szCs w:val="23"/>
        </w:rPr>
        <w:t>Payment Vouchers</w:t>
      </w:r>
    </w:p>
    <w:p w:rsidR="00937CDB" w:rsidRDefault="00937CDB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CD0497">
        <w:rPr>
          <w:sz w:val="23"/>
          <w:szCs w:val="23"/>
        </w:rPr>
        <w:t>Miller to pay vouchers second by Clark.</w:t>
      </w:r>
    </w:p>
    <w:p w:rsidR="00CD0497" w:rsidRDefault="00CD0497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Roll Call: Ayes – Miller, Durkee, Clark, Turmel, Thomas, Sandman and Macchioni</w:t>
      </w:r>
    </w:p>
    <w:p w:rsidR="00CD0497" w:rsidRPr="00937CDB" w:rsidRDefault="00CD0497" w:rsidP="005E080A">
      <w:pPr>
        <w:pStyle w:val="Default"/>
        <w:rPr>
          <w:sz w:val="23"/>
          <w:szCs w:val="23"/>
        </w:rPr>
      </w:pPr>
    </w:p>
    <w:p w:rsidR="005E080A" w:rsidRDefault="005E080A" w:rsidP="005E080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8. Reports</w:t>
      </w:r>
    </w:p>
    <w:p w:rsidR="005E080A" w:rsidRDefault="005E080A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E4143D" w:rsidRPr="00E4143D">
        <w:rPr>
          <w:b/>
          <w:sz w:val="23"/>
          <w:szCs w:val="23"/>
        </w:rPr>
        <w:t>a</w:t>
      </w:r>
      <w:r w:rsidR="00E4143D">
        <w:rPr>
          <w:sz w:val="23"/>
          <w:szCs w:val="23"/>
        </w:rPr>
        <w:t xml:space="preserve">. </w:t>
      </w:r>
      <w:r>
        <w:rPr>
          <w:sz w:val="23"/>
          <w:szCs w:val="23"/>
        </w:rPr>
        <w:t>Homestead</w:t>
      </w:r>
      <w:proofErr w:type="gramEnd"/>
      <w:r>
        <w:rPr>
          <w:sz w:val="23"/>
          <w:szCs w:val="23"/>
        </w:rPr>
        <w:t xml:space="preserve"> Twp Board report – Mike Mead</w:t>
      </w:r>
    </w:p>
    <w:p w:rsidR="00E4143D" w:rsidRDefault="00E4143D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Mike was </w:t>
      </w:r>
      <w:r w:rsidR="00CD0497">
        <w:rPr>
          <w:sz w:val="23"/>
          <w:szCs w:val="23"/>
        </w:rPr>
        <w:t>absent;</w:t>
      </w:r>
      <w:r>
        <w:rPr>
          <w:sz w:val="23"/>
          <w:szCs w:val="23"/>
        </w:rPr>
        <w:t xml:space="preserve"> Gary </w:t>
      </w:r>
      <w:r w:rsidR="006B5DE3">
        <w:rPr>
          <w:sz w:val="23"/>
          <w:szCs w:val="23"/>
        </w:rPr>
        <w:t>Macchioni</w:t>
      </w:r>
      <w:r>
        <w:rPr>
          <w:sz w:val="23"/>
          <w:szCs w:val="23"/>
        </w:rPr>
        <w:t xml:space="preserve"> </w:t>
      </w:r>
      <w:r w:rsidR="00CD0497">
        <w:rPr>
          <w:sz w:val="23"/>
          <w:szCs w:val="23"/>
        </w:rPr>
        <w:t>stated that the</w:t>
      </w:r>
      <w:r>
        <w:rPr>
          <w:sz w:val="23"/>
          <w:szCs w:val="23"/>
        </w:rPr>
        <w:t xml:space="preserve"> recycle bins </w:t>
      </w:r>
      <w:r w:rsidR="00CD0497">
        <w:rPr>
          <w:sz w:val="23"/>
          <w:szCs w:val="23"/>
        </w:rPr>
        <w:t xml:space="preserve">are </w:t>
      </w:r>
      <w:r>
        <w:rPr>
          <w:sz w:val="23"/>
          <w:szCs w:val="23"/>
        </w:rPr>
        <w:t>overflowing</w:t>
      </w:r>
      <w:r w:rsidR="00CD0497">
        <w:rPr>
          <w:sz w:val="23"/>
          <w:szCs w:val="23"/>
        </w:rPr>
        <w:t>.</w:t>
      </w:r>
    </w:p>
    <w:p w:rsidR="00E4143D" w:rsidRDefault="00AF486D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Jeff Sandman asked if there were any complaints regarding the Bayou at the Barn?</w:t>
      </w:r>
    </w:p>
    <w:p w:rsidR="00AF486D" w:rsidRDefault="00AF486D" w:rsidP="005E080A">
      <w:pPr>
        <w:pStyle w:val="Default"/>
        <w:rPr>
          <w:sz w:val="23"/>
          <w:szCs w:val="23"/>
        </w:rPr>
      </w:pPr>
    </w:p>
    <w:p w:rsidR="005E080A" w:rsidRDefault="005E080A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E4143D" w:rsidRPr="00E4143D">
        <w:rPr>
          <w:b/>
          <w:sz w:val="23"/>
          <w:szCs w:val="23"/>
        </w:rPr>
        <w:t>b</w:t>
      </w:r>
      <w:proofErr w:type="gramEnd"/>
      <w:r w:rsidR="00E4143D">
        <w:rPr>
          <w:sz w:val="23"/>
          <w:szCs w:val="23"/>
        </w:rPr>
        <w:t xml:space="preserve">. </w:t>
      </w:r>
      <w:r>
        <w:rPr>
          <w:sz w:val="23"/>
          <w:szCs w:val="23"/>
        </w:rPr>
        <w:t>Inland Twp Board report – Mary Miller</w:t>
      </w:r>
    </w:p>
    <w:p w:rsidR="00E4143D" w:rsidRDefault="00E4143D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Mary Miller reported that Inland Township has</w:t>
      </w:r>
      <w:r w:rsidR="00F2149A">
        <w:rPr>
          <w:sz w:val="23"/>
          <w:szCs w:val="23"/>
        </w:rPr>
        <w:t xml:space="preserve"> passed the MM License A</w:t>
      </w:r>
      <w:r>
        <w:rPr>
          <w:sz w:val="23"/>
          <w:szCs w:val="23"/>
        </w:rPr>
        <w:t>pplication and Ordinance.</w:t>
      </w:r>
    </w:p>
    <w:p w:rsidR="00E4143D" w:rsidRDefault="00E4143D" w:rsidP="005E080A">
      <w:pPr>
        <w:pStyle w:val="Default"/>
        <w:rPr>
          <w:sz w:val="23"/>
          <w:szCs w:val="23"/>
        </w:rPr>
      </w:pPr>
    </w:p>
    <w:p w:rsidR="005E080A" w:rsidRDefault="005E080A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E4143D">
        <w:rPr>
          <w:b/>
          <w:sz w:val="23"/>
          <w:szCs w:val="23"/>
        </w:rPr>
        <w:t>c</w:t>
      </w:r>
      <w:r>
        <w:rPr>
          <w:sz w:val="23"/>
          <w:szCs w:val="23"/>
        </w:rPr>
        <w:t>. Zoning Administrator</w:t>
      </w:r>
      <w:r w:rsidR="00F2149A">
        <w:rPr>
          <w:sz w:val="23"/>
          <w:szCs w:val="23"/>
        </w:rPr>
        <w:t xml:space="preserve"> – Sara Kopriva – N/A</w:t>
      </w:r>
    </w:p>
    <w:p w:rsidR="00F2149A" w:rsidRDefault="00F2149A" w:rsidP="005E080A">
      <w:pPr>
        <w:pStyle w:val="Default"/>
        <w:rPr>
          <w:sz w:val="23"/>
          <w:szCs w:val="23"/>
        </w:rPr>
      </w:pPr>
    </w:p>
    <w:p w:rsidR="00F2149A" w:rsidRDefault="00F2149A" w:rsidP="005E080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9. Open Public Discussion</w:t>
      </w:r>
    </w:p>
    <w:p w:rsidR="00F2149A" w:rsidRDefault="00F2149A" w:rsidP="005E080A">
      <w:pPr>
        <w:pStyle w:val="Default"/>
        <w:rPr>
          <w:b/>
          <w:sz w:val="23"/>
          <w:szCs w:val="23"/>
        </w:rPr>
      </w:pPr>
    </w:p>
    <w:p w:rsidR="00F2149A" w:rsidRDefault="00F2149A" w:rsidP="005E080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10. Board go around, discussion/announcements</w:t>
      </w:r>
    </w:p>
    <w:p w:rsidR="00F2149A" w:rsidRDefault="00830CB0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Gary Macchioni</w:t>
      </w:r>
      <w:r w:rsidR="00CD0497">
        <w:rPr>
          <w:sz w:val="23"/>
          <w:szCs w:val="23"/>
        </w:rPr>
        <w:t xml:space="preserve"> spoke regarding the solar ordinance from the last meeting and it saying that it would require fencing around them.</w:t>
      </w:r>
    </w:p>
    <w:p w:rsidR="00830CB0" w:rsidRDefault="00830CB0" w:rsidP="005E08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Doug Durkee – heard that Inland Township was looking to split with the JPC. Mary Miller explained what was going on.</w:t>
      </w:r>
      <w:r w:rsidR="00D17FD9">
        <w:rPr>
          <w:sz w:val="23"/>
          <w:szCs w:val="23"/>
        </w:rPr>
        <w:t xml:space="preserve"> Discussion about this from the Board Members continued.</w:t>
      </w:r>
    </w:p>
    <w:p w:rsidR="00CD0497" w:rsidRPr="00830CB0" w:rsidRDefault="00CD0497" w:rsidP="005E080A">
      <w:pPr>
        <w:pStyle w:val="Default"/>
        <w:rPr>
          <w:sz w:val="23"/>
          <w:szCs w:val="23"/>
        </w:rPr>
      </w:pPr>
    </w:p>
    <w:p w:rsidR="00C207EF" w:rsidRDefault="00F2149A" w:rsidP="00C207EF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11</w:t>
      </w:r>
      <w:r w:rsidR="00C207EF" w:rsidRPr="00C61EC5">
        <w:rPr>
          <w:b/>
          <w:sz w:val="23"/>
          <w:szCs w:val="23"/>
        </w:rPr>
        <w:t xml:space="preserve">. Adjourn </w:t>
      </w:r>
    </w:p>
    <w:p w:rsidR="00F71829" w:rsidRDefault="00F71829" w:rsidP="00C207EF">
      <w:pPr>
        <w:pStyle w:val="Default"/>
        <w:rPr>
          <w:sz w:val="23"/>
          <w:szCs w:val="23"/>
        </w:rPr>
      </w:pPr>
      <w:r w:rsidRPr="00F71829">
        <w:rPr>
          <w:b/>
          <w:i/>
          <w:sz w:val="23"/>
          <w:szCs w:val="23"/>
        </w:rPr>
        <w:t>Motion</w:t>
      </w:r>
      <w:r>
        <w:rPr>
          <w:sz w:val="23"/>
          <w:szCs w:val="23"/>
        </w:rPr>
        <w:t xml:space="preserve"> made by Miller to adjourn the meeting second by </w:t>
      </w:r>
      <w:r w:rsidR="006B5DE3">
        <w:rPr>
          <w:sz w:val="23"/>
          <w:szCs w:val="23"/>
        </w:rPr>
        <w:t>Macchioni</w:t>
      </w:r>
      <w:r>
        <w:rPr>
          <w:sz w:val="23"/>
          <w:szCs w:val="23"/>
        </w:rPr>
        <w:t>.</w:t>
      </w:r>
    </w:p>
    <w:p w:rsidR="00F71829" w:rsidRDefault="00F71829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Ayes – All</w:t>
      </w:r>
      <w:r>
        <w:rPr>
          <w:sz w:val="23"/>
          <w:szCs w:val="23"/>
        </w:rPr>
        <w:tab/>
        <w:t>Nays – None</w:t>
      </w:r>
      <w:r>
        <w:rPr>
          <w:sz w:val="23"/>
          <w:szCs w:val="23"/>
        </w:rPr>
        <w:tab/>
        <w:t>Motion carried</w:t>
      </w:r>
    </w:p>
    <w:p w:rsidR="00F71829" w:rsidRDefault="00F71829" w:rsidP="00C207EF">
      <w:pPr>
        <w:pStyle w:val="Default"/>
        <w:rPr>
          <w:sz w:val="23"/>
          <w:szCs w:val="23"/>
        </w:rPr>
      </w:pPr>
    </w:p>
    <w:p w:rsidR="00F71829" w:rsidRDefault="00D17FD9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Meeting adjourned at 7:05</w:t>
      </w:r>
      <w:r w:rsidR="00F71829">
        <w:rPr>
          <w:sz w:val="23"/>
          <w:szCs w:val="23"/>
        </w:rPr>
        <w:t xml:space="preserve"> p.m.</w:t>
      </w:r>
    </w:p>
    <w:p w:rsidR="00830CB0" w:rsidRDefault="00830CB0" w:rsidP="00C207EF">
      <w:pPr>
        <w:pStyle w:val="Default"/>
        <w:rPr>
          <w:sz w:val="23"/>
          <w:szCs w:val="23"/>
        </w:rPr>
      </w:pPr>
    </w:p>
    <w:p w:rsidR="00830CB0" w:rsidRDefault="00830CB0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Submitted by:</w:t>
      </w:r>
    </w:p>
    <w:p w:rsidR="00830CB0" w:rsidRPr="00F71829" w:rsidRDefault="00830CB0" w:rsidP="00C20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Rose A. Wirth, Recording Secretary</w:t>
      </w:r>
    </w:p>
    <w:p w:rsidR="00554830" w:rsidRPr="00C61EC5" w:rsidRDefault="00554830">
      <w:pPr>
        <w:rPr>
          <w:rFonts w:ascii="Arial" w:hAnsi="Arial" w:cs="Arial"/>
          <w:b/>
        </w:rPr>
      </w:pPr>
    </w:p>
    <w:sectPr w:rsidR="00554830" w:rsidRPr="00C61EC5" w:rsidSect="0036205E">
      <w:headerReference w:type="default" r:id="rId9"/>
      <w:pgSz w:w="12240" w:h="15840" w:code="1"/>
      <w:pgMar w:top="720" w:right="864" w:bottom="1152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68" w:rsidRDefault="00F00768" w:rsidP="0043075A">
      <w:pPr>
        <w:spacing w:after="0" w:line="240" w:lineRule="auto"/>
      </w:pPr>
      <w:r>
        <w:separator/>
      </w:r>
    </w:p>
  </w:endnote>
  <w:endnote w:type="continuationSeparator" w:id="0">
    <w:p w:rsidR="00F00768" w:rsidRDefault="00F00768" w:rsidP="004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68" w:rsidRDefault="00F00768" w:rsidP="0043075A">
      <w:pPr>
        <w:spacing w:after="0" w:line="240" w:lineRule="auto"/>
      </w:pPr>
      <w:r>
        <w:separator/>
      </w:r>
    </w:p>
  </w:footnote>
  <w:footnote w:type="continuationSeparator" w:id="0">
    <w:p w:rsidR="00F00768" w:rsidRDefault="00F00768" w:rsidP="004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A" w:rsidRDefault="00430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8DE32"/>
    <w:multiLevelType w:val="hybridMultilevel"/>
    <w:tmpl w:val="6128E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F"/>
    <w:rsid w:val="00077DAE"/>
    <w:rsid w:val="000C49EE"/>
    <w:rsid w:val="0036205E"/>
    <w:rsid w:val="0043075A"/>
    <w:rsid w:val="005273B0"/>
    <w:rsid w:val="00554830"/>
    <w:rsid w:val="005E080A"/>
    <w:rsid w:val="006B5DE3"/>
    <w:rsid w:val="00701D67"/>
    <w:rsid w:val="007459F4"/>
    <w:rsid w:val="0079514D"/>
    <w:rsid w:val="00830CB0"/>
    <w:rsid w:val="008A475B"/>
    <w:rsid w:val="00937CDB"/>
    <w:rsid w:val="009D0DF6"/>
    <w:rsid w:val="009D4A58"/>
    <w:rsid w:val="00AF486D"/>
    <w:rsid w:val="00C207EF"/>
    <w:rsid w:val="00C61EC5"/>
    <w:rsid w:val="00CD0497"/>
    <w:rsid w:val="00D17FD9"/>
    <w:rsid w:val="00E4143D"/>
    <w:rsid w:val="00F00768"/>
    <w:rsid w:val="00F2149A"/>
    <w:rsid w:val="00F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A"/>
  </w:style>
  <w:style w:type="paragraph" w:styleId="Footer">
    <w:name w:val="footer"/>
    <w:basedOn w:val="Normal"/>
    <w:link w:val="FooterChar"/>
    <w:uiPriority w:val="99"/>
    <w:unhideWhenUsed/>
    <w:rsid w:val="004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A"/>
  </w:style>
  <w:style w:type="paragraph" w:styleId="Footer">
    <w:name w:val="footer"/>
    <w:basedOn w:val="Normal"/>
    <w:link w:val="FooterChar"/>
    <w:uiPriority w:val="99"/>
    <w:unhideWhenUsed/>
    <w:rsid w:val="004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E00-9883-48BE-9ED4-23D05D9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2019-09-02T12:56:00Z</cp:lastPrinted>
  <dcterms:created xsi:type="dcterms:W3CDTF">2019-09-02T12:57:00Z</dcterms:created>
  <dcterms:modified xsi:type="dcterms:W3CDTF">2019-09-02T12:57:00Z</dcterms:modified>
</cp:coreProperties>
</file>